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03" w:rsidRDefault="006271F9">
      <w:pPr>
        <w:pStyle w:val="TitleStyle"/>
      </w:pPr>
      <w:bookmarkStart w:id="0" w:name="_GoBack"/>
      <w:bookmarkEnd w:id="0"/>
      <w:r>
        <w:t>Szczegółowe zasady powoływania i finansowania oraz tryb działania komisji bioetycznych.</w:t>
      </w:r>
    </w:p>
    <w:p w:rsidR="001D6D03" w:rsidRDefault="006271F9">
      <w:pPr>
        <w:pStyle w:val="NormalStyle"/>
      </w:pPr>
      <w:r>
        <w:t>Dz.U.1999.47.480 z dnia 1999.05.27</w:t>
      </w:r>
    </w:p>
    <w:p w:rsidR="001D6D03" w:rsidRDefault="006271F9">
      <w:pPr>
        <w:pStyle w:val="NormalStyle"/>
      </w:pPr>
      <w:r>
        <w:t>Status: Akt obowiązujący</w:t>
      </w:r>
    </w:p>
    <w:p w:rsidR="001D6D03" w:rsidRDefault="006271F9">
      <w:pPr>
        <w:pStyle w:val="NormalStyle"/>
      </w:pPr>
      <w:r>
        <w:t>Wersja od: 27 maja 1999 r.</w:t>
      </w:r>
    </w:p>
    <w:p w:rsidR="001D6D03" w:rsidRDefault="006271F9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1D6D03" w:rsidRDefault="006271F9">
      <w:pPr>
        <w:spacing w:after="0"/>
        <w:jc w:val="center"/>
      </w:pPr>
      <w:r>
        <w:rPr>
          <w:b/>
          <w:color w:val="000000"/>
          <w:sz w:val="36"/>
        </w:rPr>
        <w:t>MINISTRA ZDROWIA I OPIEKI SPOŁECZNEJ</w:t>
      </w:r>
    </w:p>
    <w:p w:rsidR="001D6D03" w:rsidRDefault="006271F9">
      <w:pPr>
        <w:spacing w:before="320" w:after="0"/>
        <w:jc w:val="center"/>
      </w:pPr>
      <w:r>
        <w:rPr>
          <w:color w:val="000000"/>
          <w:sz w:val="30"/>
        </w:rPr>
        <w:t>z dnia 11 maja 1999 r.</w:t>
      </w:r>
    </w:p>
    <w:p w:rsidR="001D6D03" w:rsidRDefault="006271F9">
      <w:pPr>
        <w:spacing w:before="320" w:after="0"/>
        <w:jc w:val="center"/>
      </w:pPr>
      <w:r>
        <w:rPr>
          <w:b/>
          <w:color w:val="000000"/>
          <w:sz w:val="30"/>
        </w:rPr>
        <w:t>w sprawie szczegółowych zasad powoływania i finansowania oraz trybu działania komisji bioetycznych.</w:t>
      </w:r>
    </w:p>
    <w:p w:rsidR="001D6D03" w:rsidRDefault="006271F9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29</w:t>
      </w:r>
      <w:r>
        <w:rPr>
          <w:color w:val="000000"/>
        </w:rPr>
        <w:t xml:space="preserve"> ust. 6 ustawy z dnia 5 grudnia 1996 r. o zawodzie lekarza (Dz. U. z 1997 r. Nr 28, poz. 152 i Nr 88, poz. 554 oraz z 1998 r. Nr 106, poz. 668 i Nr 162, poz. 1115) zarządza się, co następuje:</w:t>
      </w:r>
    </w:p>
    <w:p w:rsidR="001D6D03" w:rsidRDefault="006271F9">
      <w:pPr>
        <w:spacing w:before="107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Przepisy rozporządzenia stosuje się do komisji bioetycznych powoływanych przy okręgowej izbie lekarskiej, wyższej uczelni medycznej albo wyższej uczelni z wydziałem medycznym, zwanych dalej "uczelnią", oraz przy medycznej jednostce badawczo-rozwojowej.</w:t>
      </w:r>
    </w:p>
    <w:p w:rsidR="001D6D03" w:rsidRDefault="006271F9">
      <w:pPr>
        <w:spacing w:before="107" w:after="0"/>
      </w:pPr>
      <w:r>
        <w:rPr>
          <w:b/>
          <w:color w:val="000000"/>
        </w:rPr>
        <w:t xml:space="preserve">§  2. </w:t>
      </w:r>
    </w:p>
    <w:p w:rsidR="001D6D03" w:rsidRDefault="006271F9">
      <w:pPr>
        <w:spacing w:before="107" w:after="0"/>
      </w:pPr>
      <w:r>
        <w:rPr>
          <w:color w:val="000000"/>
        </w:rPr>
        <w:t>1. Komisja bioetyczna przy okręgowej izbie lekarskiej powoływana jest w drodze uchwały okręgowej rady lekarskiej.</w:t>
      </w:r>
    </w:p>
    <w:p w:rsidR="001D6D03" w:rsidRDefault="006271F9">
      <w:pPr>
        <w:spacing w:before="107" w:after="0"/>
      </w:pPr>
      <w:r>
        <w:rPr>
          <w:color w:val="000000"/>
        </w:rPr>
        <w:t>2. Komisje bioetyczne przy uczelni albo przy medycznej jednostce badawczo-rozwojowej powoływane są w drodze zarządzenia wewnętrznego rektora uczelni albo dyrektora jednostki badawczo-rozwojowej.</w:t>
      </w:r>
    </w:p>
    <w:p w:rsidR="001D6D03" w:rsidRDefault="006271F9">
      <w:pPr>
        <w:spacing w:before="107" w:after="0"/>
      </w:pPr>
      <w:r>
        <w:rPr>
          <w:b/>
          <w:color w:val="000000"/>
        </w:rPr>
        <w:t xml:space="preserve">§  3. </w:t>
      </w:r>
    </w:p>
    <w:p w:rsidR="001D6D03" w:rsidRDefault="006271F9">
      <w:pPr>
        <w:spacing w:before="107" w:after="0"/>
      </w:pPr>
      <w:r>
        <w:rPr>
          <w:color w:val="000000"/>
        </w:rPr>
        <w:t>1. Komisję bioetyczną powołuje się na okres kadencji trwającej trzy lata.</w:t>
      </w:r>
    </w:p>
    <w:p w:rsidR="001D6D03" w:rsidRDefault="006271F9">
      <w:pPr>
        <w:spacing w:before="107" w:after="0"/>
      </w:pPr>
      <w:r>
        <w:rPr>
          <w:color w:val="000000"/>
        </w:rPr>
        <w:t>2. Członkami komisji bioetycznej są: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1)  lekarze specjaliści,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2)  po jednym przedstawicielu innego zawodu, w szczególności: duchowny, filozof, prawnik, farmaceuta, pielęgniarka,</w:t>
      </w:r>
    </w:p>
    <w:p w:rsidR="001D6D03" w:rsidRDefault="006271F9">
      <w:pPr>
        <w:spacing w:before="100" w:after="0"/>
        <w:jc w:val="both"/>
      </w:pPr>
      <w:r>
        <w:rPr>
          <w:color w:val="000000"/>
        </w:rPr>
        <w:t>- którzy posiadają co najmniej 10-letni staż pracy w zawodzie.</w:t>
      </w:r>
    </w:p>
    <w:p w:rsidR="001D6D03" w:rsidRDefault="006271F9">
      <w:pPr>
        <w:spacing w:before="107" w:after="0"/>
      </w:pPr>
      <w:r>
        <w:rPr>
          <w:color w:val="000000"/>
        </w:rPr>
        <w:t>3. Osoba wykonująca inny zawód niż zawód lekarza nie może być członkiem komisji bioetycznej, jeżeli podmiot powołujący komisję jest jej pracodawcą.</w:t>
      </w:r>
    </w:p>
    <w:p w:rsidR="001D6D03" w:rsidRDefault="006271F9">
      <w:pPr>
        <w:spacing w:before="107" w:after="0"/>
      </w:pPr>
      <w:r>
        <w:rPr>
          <w:color w:val="000000"/>
        </w:rPr>
        <w:lastRenderedPageBreak/>
        <w:t>4. Podmiot powołujący komisję bioetyczną ustala skład komisji w liczbie członków od 11 do 15.</w:t>
      </w:r>
    </w:p>
    <w:p w:rsidR="001D6D03" w:rsidRDefault="006271F9">
      <w:pPr>
        <w:spacing w:before="107" w:after="0"/>
      </w:pPr>
      <w:r>
        <w:rPr>
          <w:color w:val="000000"/>
        </w:rPr>
        <w:t>5. Komisja bioetyczna wybiera ze swego składu przewodniczącego komisji będącego lekarzem i zastępcę przewodniczącego komisji nie będącego lekarzem.</w:t>
      </w:r>
    </w:p>
    <w:p w:rsidR="001D6D03" w:rsidRDefault="006271F9">
      <w:pPr>
        <w:spacing w:before="107" w:after="0"/>
      </w:pPr>
      <w:r>
        <w:rPr>
          <w:color w:val="000000"/>
        </w:rPr>
        <w:t>6. Podmiot powołujący komisję bioetyczną może odwołać członka komisji przed upływem kadencji na jego wniosek lub gdy nie uczestniczy on w pracach komisji.</w:t>
      </w:r>
    </w:p>
    <w:p w:rsidR="001D6D03" w:rsidRDefault="006271F9">
      <w:pPr>
        <w:spacing w:before="107" w:after="0"/>
      </w:pPr>
      <w:r>
        <w:rPr>
          <w:color w:val="000000"/>
        </w:rPr>
        <w:t>7. W razie zmniejszenia się składu komisji bioetycznej dokonuje się jego uzupełnienia w czasie trwania kadencji komisji; mandat nowego członka komisji wygasa z upływem jej kadencji.</w:t>
      </w:r>
    </w:p>
    <w:p w:rsidR="001D6D03" w:rsidRDefault="006271F9">
      <w:pPr>
        <w:spacing w:before="107" w:after="0"/>
      </w:pPr>
      <w:r>
        <w:rPr>
          <w:color w:val="000000"/>
        </w:rPr>
        <w:t>8. Członkowie komisji bioetycznej pełnią swoje obowiązki do czasu powołania nowej komisji.</w:t>
      </w:r>
    </w:p>
    <w:p w:rsidR="001D6D03" w:rsidRDefault="006271F9">
      <w:pPr>
        <w:spacing w:before="107" w:after="0"/>
      </w:pPr>
      <w:r>
        <w:rPr>
          <w:b/>
          <w:color w:val="000000"/>
        </w:rPr>
        <w:t xml:space="preserve">§  4. </w:t>
      </w:r>
    </w:p>
    <w:p w:rsidR="001D6D03" w:rsidRDefault="006271F9">
      <w:pPr>
        <w:spacing w:before="107" w:after="0"/>
      </w:pPr>
      <w:r>
        <w:rPr>
          <w:color w:val="000000"/>
        </w:rPr>
        <w:t>1. Osoba lub inny podmiot zamierzający przeprowadzić eksperyment medyczny składa do komisji bioetycznej wniosek o wyrażenie opinii o projekcie eksperymentu medycznego, zwanej dalej "opinią".</w:t>
      </w:r>
    </w:p>
    <w:p w:rsidR="001D6D03" w:rsidRDefault="006271F9">
      <w:pPr>
        <w:spacing w:before="107" w:after="0"/>
      </w:pPr>
      <w:r>
        <w:rPr>
          <w:color w:val="000000"/>
        </w:rPr>
        <w:t>2. Wniosek, o którym mowa w ust. 1, powinien zawierać: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1)  oznaczenie osoby lub innego podmiotu zamierzającego przeprowadzić eksperyment medyczny, a w przypadku eksperymentu wieloośrodkowego - również nazwy wszystkich ośrodków w kraju, w których eksperyment ten ma być przeprowadzony,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2)  tytuł projektu, jego szczegółowy opis i uzasadnienie co do celowości i wykonalności projektu,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3)  imię i nazwisko, adres oraz kwalifikacje zawodowe i naukowe osoby kierującej eksperymentem medycznym,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4)  informację o warunkach ubezpieczenia osób mających uczestniczyć w eksperymencie medycznym,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5)  dane o spodziewanych korzyściach leczniczych i poznawczych oraz ewentualnie przewidywanych innych korzyściach dla osób poddanych eksperymentowi medycznemu.</w:t>
      </w:r>
    </w:p>
    <w:p w:rsidR="001D6D03" w:rsidRDefault="006271F9">
      <w:pPr>
        <w:spacing w:before="107" w:after="0"/>
      </w:pPr>
      <w:r>
        <w:rPr>
          <w:color w:val="000000"/>
        </w:rPr>
        <w:t>3. Do wniosku, o którym mowa w ust. 1, należy dołączyć: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1)  projekt eksperymentu medycznego,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2)  informację przeznaczoną dla osób poddanych eksperymentowi medycznemu, zawierającą szczegółowe dane o celach i zasadach przeprowadzenia eksperymentu medycznego, spodziewanych dla tych osób korzyściach leczniczych i innych oraz ryzyku związanym z poddaniem się eksperymentowi,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3)  wzór formularza zgody pacjenta, poddanego eksperymentowi medycznemu, w którym powinny być zawarte co najmniej stwierdzenia dotyczące:</w:t>
      </w:r>
    </w:p>
    <w:p w:rsidR="001D6D03" w:rsidRDefault="006271F9">
      <w:pPr>
        <w:spacing w:after="0"/>
        <w:ind w:left="746"/>
      </w:pPr>
      <w:r>
        <w:rPr>
          <w:color w:val="000000"/>
        </w:rPr>
        <w:t>a)  dobrowolnego wyrażenia zgody na poddanie się eksperymentowi medycznemu po zapoznaniu się z informacją, o której mowa w pkt 2,</w:t>
      </w:r>
    </w:p>
    <w:p w:rsidR="001D6D03" w:rsidRDefault="006271F9">
      <w:pPr>
        <w:spacing w:after="0"/>
        <w:ind w:left="746"/>
      </w:pPr>
      <w:r>
        <w:rPr>
          <w:color w:val="000000"/>
        </w:rPr>
        <w:lastRenderedPageBreak/>
        <w:t>b)  potwierdzenia możliwości zadawania pytań prowadzącemu eksperyment i otrzymania odpowiedzi na te pytania,</w:t>
      </w:r>
    </w:p>
    <w:p w:rsidR="001D6D03" w:rsidRDefault="006271F9">
      <w:pPr>
        <w:spacing w:after="0"/>
        <w:ind w:left="746"/>
      </w:pPr>
      <w:r>
        <w:rPr>
          <w:color w:val="000000"/>
        </w:rPr>
        <w:t>c)  uzyskania informacji o możliwości odstąpienia od udziału w eksperymencie medycznym w każdym jego stadium,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4)  wzór oświadczenia o przyjęciu warunków ubezpieczenia,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5)  wzór oświadczenia składanego przez osobę poddaną eksperymentowi medycznemu, w którym wyraża ona zgodę na przetwarzanie danych związanych z jej udziałem w eksperymencie przez osobę lub inny podmiot przeprowadzający eksperyment medyczny.</w:t>
      </w:r>
    </w:p>
    <w:p w:rsidR="001D6D03" w:rsidRDefault="006271F9">
      <w:pPr>
        <w:spacing w:before="107" w:after="0"/>
      </w:pPr>
      <w:r>
        <w:rPr>
          <w:color w:val="000000"/>
        </w:rPr>
        <w:t xml:space="preserve">4. Jeżeli w eksperymencie medycznym ma brać udział osoba, która nie może wyrazić pisemnej zgody, osoba małoletnia lub osoba całkowicie ubezwłasnowolniona, wzory dokumentów, o których mowa w ust. 3 pkt 3-5, powinny uwzględniać potwierdzenie danych wynikających z okoliczności określonych w </w:t>
      </w:r>
      <w:r>
        <w:rPr>
          <w:color w:val="1B1B1B"/>
        </w:rPr>
        <w:t>art. 25</w:t>
      </w:r>
      <w:r>
        <w:rPr>
          <w:color w:val="000000"/>
        </w:rPr>
        <w:t xml:space="preserve"> ust. 1, 2 i 4 ustawy z dnia 5 grudnia 1996 r. o zawodzie lekarza (Dz. U. z 1997 r. Nr 28, poz. 152 i Nr 88, poz. 554 oraz z 1998 r. Nr 106, poz. 668 i Nr 162, poz. 1115), zwanej dalej "ustawą".</w:t>
      </w:r>
    </w:p>
    <w:p w:rsidR="001D6D03" w:rsidRDefault="006271F9">
      <w:pPr>
        <w:spacing w:before="107" w:after="0"/>
      </w:pPr>
      <w:r>
        <w:rPr>
          <w:b/>
          <w:color w:val="000000"/>
        </w:rPr>
        <w:t xml:space="preserve">§  5. </w:t>
      </w:r>
    </w:p>
    <w:p w:rsidR="001D6D03" w:rsidRDefault="006271F9">
      <w:pPr>
        <w:spacing w:before="107" w:after="0"/>
      </w:pPr>
      <w:r>
        <w:rPr>
          <w:color w:val="000000"/>
        </w:rPr>
        <w:t>1. Dokumenty, o których mowa w § 4, zwane dalej "dokumentacją eksperymentu", składa się do: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1)  komisji bioetycznej przy okręgowej izbie lekarskiej, na której obszarze zakład opieki zdrowotnej, grupowa praktyka lekarska albo lekarz wykonujący indywidualną praktykę lekarską lub indywidualną specjalistyczną praktykę lekarską zamierzają wykonać eksperyment medyczny, z zastrzeżeniem pkt 2 i 3,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2)  komisji bioetycznej przy uczelni, jeżeli projekt eksperymentu medycznego przedkładają pracownicy albo jednostka organizacyjna tej uczelni,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3)  komisji bioetycznej przy medycznej jednostce badawczo-rozwojowej, jeżeli projekt eksperymentu medycznego przedkładają pracownicy albo jednostka organizacyjna tej jednostki badawczo-rozwojowej.</w:t>
      </w:r>
    </w:p>
    <w:p w:rsidR="001D6D03" w:rsidRDefault="006271F9">
      <w:pPr>
        <w:spacing w:before="107" w:after="0"/>
      </w:pPr>
      <w:r>
        <w:rPr>
          <w:color w:val="000000"/>
        </w:rPr>
        <w:t>2. W przypadku gdy złożona dokumentacja eksperymentu jest niekompletna, komisja bioetyczna zwraca ją podmiotowi składającemu wniosek o wyrażenie opinii, w celu uzupełnienia.</w:t>
      </w:r>
    </w:p>
    <w:p w:rsidR="001D6D03" w:rsidRDefault="006271F9">
      <w:pPr>
        <w:spacing w:before="107" w:after="0"/>
      </w:pPr>
      <w:r>
        <w:rPr>
          <w:b/>
          <w:color w:val="000000"/>
        </w:rPr>
        <w:t xml:space="preserve">§  6. </w:t>
      </w:r>
    </w:p>
    <w:p w:rsidR="001D6D03" w:rsidRDefault="006271F9">
      <w:pPr>
        <w:spacing w:before="107" w:after="0"/>
      </w:pPr>
      <w:r>
        <w:rPr>
          <w:color w:val="000000"/>
        </w:rPr>
        <w:t>1. Przewodniczący komisji bioetycznej, po zapoznaniu się z dokumentacją eksperymentu, wyznacza członków komisji bądź powołuje innych ekspertów do przygotowania projektu opinii.</w:t>
      </w:r>
    </w:p>
    <w:p w:rsidR="001D6D03" w:rsidRDefault="006271F9">
      <w:pPr>
        <w:spacing w:before="107" w:after="0"/>
      </w:pPr>
      <w:r>
        <w:rPr>
          <w:color w:val="000000"/>
        </w:rPr>
        <w:t>2. Projekt opinii przewodniczący komisji bioetycznej przekazuje, w celu zapoznania się, wszystkim członkom komisji wraz z informacją o terminie posiedzenia komisji.</w:t>
      </w:r>
    </w:p>
    <w:p w:rsidR="001D6D03" w:rsidRDefault="006271F9">
      <w:pPr>
        <w:spacing w:before="107" w:after="0"/>
      </w:pPr>
      <w:r>
        <w:rPr>
          <w:color w:val="000000"/>
        </w:rPr>
        <w:t>3. W posiedzeniu komisji bioetycznej, na którym omawiany jest projekt opinii, uczestniczy podmiot zamierzający przeprowadzić eksperyment medyczny w celu prezentacji projektu i udzielania wyjaśnień.</w:t>
      </w:r>
    </w:p>
    <w:p w:rsidR="001D6D03" w:rsidRDefault="006271F9">
      <w:pPr>
        <w:spacing w:before="107" w:after="0"/>
      </w:pPr>
      <w:r>
        <w:rPr>
          <w:color w:val="000000"/>
        </w:rPr>
        <w:lastRenderedPageBreak/>
        <w:t>4. Komisja bioetyczna może wyrazić stanowisko w sprawie uzupełnienia projektu opiniowanego eksperymentu medycznego o dodatkowe warunki dopuszczające jego przeprowadzenie.</w:t>
      </w:r>
    </w:p>
    <w:p w:rsidR="001D6D03" w:rsidRDefault="006271F9">
      <w:pPr>
        <w:spacing w:before="107" w:after="0"/>
      </w:pPr>
      <w:r>
        <w:rPr>
          <w:color w:val="000000"/>
        </w:rPr>
        <w:t>5. Komisja bioetyczna podejmuje uchwałę wyrażającą opinię w drodze głosowania tajnego, przy udziale w głosowaniu ponad połowy składu komisji, w tym przewodniczącego lub jego zastępcy i co najmniej dwóch członków komisji nie będących lekarzami.</w:t>
      </w:r>
    </w:p>
    <w:p w:rsidR="001D6D03" w:rsidRDefault="006271F9">
      <w:pPr>
        <w:spacing w:before="107" w:after="0"/>
      </w:pPr>
      <w:r>
        <w:rPr>
          <w:color w:val="000000"/>
        </w:rPr>
        <w:t>6. W głosowaniu mogą być oddane wyłącznie głosy za przyjęciem albo odrzuceniem opinii.</w:t>
      </w:r>
    </w:p>
    <w:p w:rsidR="001D6D03" w:rsidRDefault="006271F9">
      <w:pPr>
        <w:spacing w:before="107" w:after="0"/>
      </w:pPr>
      <w:r>
        <w:rPr>
          <w:color w:val="000000"/>
        </w:rPr>
        <w:t>7. Uchwałę komisji bioetycznej podpisują członkowie biorący udział w jej podjęciu.</w:t>
      </w:r>
    </w:p>
    <w:p w:rsidR="001D6D03" w:rsidRDefault="006271F9">
      <w:pPr>
        <w:spacing w:before="107" w:after="0"/>
      </w:pPr>
      <w:r>
        <w:rPr>
          <w:color w:val="000000"/>
        </w:rPr>
        <w:t>8. Komisja bioetyczna wyraża opinię nie później niż w terminie 3 miesięcy od dnia otrzymania kompletnej dokumentacji eksperymentu.</w:t>
      </w:r>
    </w:p>
    <w:p w:rsidR="001D6D03" w:rsidRDefault="006271F9">
      <w:pPr>
        <w:spacing w:before="107" w:after="0"/>
      </w:pPr>
      <w:r>
        <w:rPr>
          <w:color w:val="000000"/>
        </w:rPr>
        <w:t>9. Wyrażona przez komisję bioetyczną opinia może zawierać uzupełniające warunki dopuszczające przeprowadzenie opiniowanego projektu.</w:t>
      </w:r>
    </w:p>
    <w:p w:rsidR="001D6D03" w:rsidRDefault="006271F9">
      <w:pPr>
        <w:spacing w:before="107" w:after="0"/>
      </w:pPr>
      <w:r>
        <w:rPr>
          <w:color w:val="000000"/>
        </w:rPr>
        <w:t>10. Postępowanie w sprawie wyrażenia opinii jest poufne.</w:t>
      </w:r>
    </w:p>
    <w:p w:rsidR="001D6D03" w:rsidRDefault="006271F9">
      <w:pPr>
        <w:spacing w:before="107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>Przewodniczący komisji bioetycznej przekazuje bezzwłocznie uchwałę wyrażającą opinię podmiotowi zamierzającemu przeprowadzić eksperyment medyczny i kierownikowi zakładu opieki zdrowotnej, w którym ma być ten eksperyment przeprowadzony, a w przypadku opinii dotyczącej eksperymentu wieloośrodkowego - również komisjom bioetycznym właściwym dla tych ośrodków.</w:t>
      </w:r>
    </w:p>
    <w:p w:rsidR="001D6D03" w:rsidRDefault="006271F9">
      <w:pPr>
        <w:spacing w:before="107" w:after="0"/>
      </w:pPr>
      <w:r>
        <w:rPr>
          <w:b/>
          <w:color w:val="000000"/>
        </w:rPr>
        <w:t xml:space="preserve">§  8. </w:t>
      </w:r>
    </w:p>
    <w:p w:rsidR="001D6D03" w:rsidRDefault="006271F9">
      <w:pPr>
        <w:spacing w:before="107" w:after="0"/>
      </w:pPr>
      <w:r>
        <w:rPr>
          <w:color w:val="000000"/>
        </w:rPr>
        <w:t>1. Odwołanie od uchwały komisji bioetycznej wyrażającej opinię może wnieść: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1)  podmiot zamierzający przeprowadzić eksperyment medyczny,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2)  kierownik zakładu opieki zdrowotnej, w którym eksperyment medyczny ma być przeprowadzony,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3)  komisja bioetyczna właściwa dla ośrodka, który ma uczestniczyć w wieloośrodkowym eksperymencie medycznym.</w:t>
      </w:r>
    </w:p>
    <w:p w:rsidR="001D6D03" w:rsidRDefault="006271F9">
      <w:pPr>
        <w:spacing w:before="107" w:after="0"/>
      </w:pPr>
      <w:r>
        <w:rPr>
          <w:color w:val="000000"/>
        </w:rPr>
        <w:t xml:space="preserve">2. Odwołanie, o którym mowa w ust. 1, wnosi się za pośrednictwem komisji bioetycznej, która podjęła uchwałę, do Odwoławczej Komisji Bioetycznej, o której mowa w </w:t>
      </w:r>
      <w:r>
        <w:rPr>
          <w:color w:val="1B1B1B"/>
        </w:rPr>
        <w:t>art. 29</w:t>
      </w:r>
      <w:r>
        <w:rPr>
          <w:color w:val="000000"/>
        </w:rPr>
        <w:t xml:space="preserve"> ust. 5 ustawy, w terminie 14 dni od dnia otrzymania uchwały wyrażającej opinię.</w:t>
      </w:r>
    </w:p>
    <w:p w:rsidR="001D6D03" w:rsidRDefault="006271F9">
      <w:pPr>
        <w:spacing w:before="107" w:after="0"/>
      </w:pPr>
      <w:r>
        <w:rPr>
          <w:color w:val="000000"/>
        </w:rPr>
        <w:t>3. Odwołanie powinno być rozpatrzone nie później niż w ciągu dwóch miesięcy od dnia jego wniesienia.</w:t>
      </w:r>
    </w:p>
    <w:p w:rsidR="001D6D03" w:rsidRDefault="006271F9">
      <w:pPr>
        <w:spacing w:before="107" w:after="0"/>
      </w:pPr>
      <w:r>
        <w:rPr>
          <w:color w:val="000000"/>
        </w:rPr>
        <w:t>4. Do postępowania odwoławczego stosuje się odpowiednio przepisy § 6 ust. 3-5, 7, 8 i 10.</w:t>
      </w:r>
    </w:p>
    <w:p w:rsidR="001D6D03" w:rsidRDefault="006271F9">
      <w:pPr>
        <w:spacing w:before="107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>Komisja bioetyczna zapewnia przechowywanie dokumentacji eksperymentu w warunkach uniemożliwiających dostęp do niej osób innych niż członkowie komisji bioetycznej i powołani eksperci.</w:t>
      </w:r>
    </w:p>
    <w:p w:rsidR="001D6D03" w:rsidRDefault="006271F9">
      <w:pPr>
        <w:spacing w:before="107" w:after="0"/>
      </w:pPr>
      <w:r>
        <w:rPr>
          <w:b/>
          <w:color w:val="000000"/>
        </w:rPr>
        <w:t xml:space="preserve">§  10. </w:t>
      </w:r>
    </w:p>
    <w:p w:rsidR="001D6D03" w:rsidRDefault="006271F9">
      <w:pPr>
        <w:spacing w:before="107" w:after="0"/>
      </w:pPr>
      <w:r>
        <w:rPr>
          <w:color w:val="000000"/>
        </w:rPr>
        <w:lastRenderedPageBreak/>
        <w:t>1. Środki finansowe przeznaczone na finansowanie działalności komisji bioetycznej pochodzą z opłat wnoszonych przez podmiot zamierzający przeprowadzić eksperyment medyczny i obejmują koszty działalności komisji bioetycznej, składające się z: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1)  kosztów równowartości zarobków utraconych przez członków komisji bioetycznej w związku z udziałem w posiedzeniach komisji oraz innych należności na zasadach określonych przepisami w sprawie zasad ustalania oraz wysokości należności przysługujących pracownikom z tytułu podróży służbowej na obszarze kraju,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2)  należności za przygotowany projekt opinii,</w:t>
      </w:r>
    </w:p>
    <w:p w:rsidR="001D6D03" w:rsidRDefault="006271F9">
      <w:pPr>
        <w:spacing w:before="107" w:after="0"/>
        <w:ind w:left="373"/>
      </w:pPr>
      <w:r>
        <w:rPr>
          <w:color w:val="000000"/>
        </w:rPr>
        <w:t>3)  innych kosztów, które podmiot powołujący komisję bioetyczną zaliczył do kosztów bezpośrednio związanych z działalnością komisji bioetycznej.</w:t>
      </w:r>
    </w:p>
    <w:p w:rsidR="001D6D03" w:rsidRDefault="006271F9">
      <w:pPr>
        <w:spacing w:before="107" w:after="0"/>
      </w:pPr>
      <w:r>
        <w:rPr>
          <w:color w:val="000000"/>
        </w:rPr>
        <w:t>2. Opłaty, o których mowa w ust. 1, podmiot zamierzający przeprowadzić eksperyment medyczny wnosi do podmiotu powołującego komisję bioetyczną na jego wezwanie przed podjęciem uchwały wyrażającej opinię.</w:t>
      </w:r>
    </w:p>
    <w:p w:rsidR="001D6D03" w:rsidRDefault="006271F9">
      <w:pPr>
        <w:spacing w:before="107" w:after="0"/>
      </w:pPr>
      <w:r>
        <w:rPr>
          <w:color w:val="000000"/>
        </w:rPr>
        <w:t>3. Koszty, o których mowa w ust. 1, związane z postępowaniem prowadzonym przez Odwoławczą Komisję Bioetyczną ponosi Minister Zdrowia i Opieki Społecznej.</w:t>
      </w:r>
    </w:p>
    <w:p w:rsidR="001D6D03" w:rsidRDefault="006271F9">
      <w:pPr>
        <w:spacing w:before="107" w:after="0"/>
      </w:pPr>
      <w:r>
        <w:rPr>
          <w:color w:val="000000"/>
        </w:rPr>
        <w:t>4. Podmiot powołujący komisję bioetyczną może zwolnić podmiot zamierzający przeprowadzić eksperyment medyczny z obowiązku pokrycia całości lub części kosztów wydania opinii o eksperymencie, pod warunkiem zapewnienia środków finansowych, o których mowa w ust. 1.</w:t>
      </w:r>
    </w:p>
    <w:p w:rsidR="001D6D03" w:rsidRDefault="006271F9">
      <w:pPr>
        <w:spacing w:before="107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>Rozporządzenie wchodzi w życie po upływie 14 dni od dnia ogłoszenia.</w:t>
      </w:r>
    </w:p>
    <w:sectPr w:rsidR="001D6D03" w:rsidSect="00E1158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1D6D03"/>
    <w:rsid w:val="001D6D03"/>
    <w:rsid w:val="006271F9"/>
    <w:rsid w:val="00932AC1"/>
    <w:rsid w:val="00E1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158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E1158B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E1158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E1158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E1158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1158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1158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E115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8591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Kubiak</dc:creator>
  <cp:lastModifiedBy>anna.swiderska</cp:lastModifiedBy>
  <cp:revision>2</cp:revision>
  <dcterms:created xsi:type="dcterms:W3CDTF">2016-12-12T08:23:00Z</dcterms:created>
  <dcterms:modified xsi:type="dcterms:W3CDTF">2016-12-12T08:23:00Z</dcterms:modified>
</cp:coreProperties>
</file>