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2C" w:rsidRDefault="00792B16">
      <w:pPr>
        <w:pStyle w:val="TitleStyle"/>
      </w:pPr>
      <w:r>
        <w:t>Zawody lekarza i lekarza dentysty.</w:t>
      </w:r>
    </w:p>
    <w:p w:rsidR="0021082C" w:rsidRDefault="00792B16">
      <w:pPr>
        <w:pStyle w:val="NormalStyle"/>
      </w:pPr>
      <w:r>
        <w:t>Dz.U.2015.464 j.t. z dnia 2015.04.01</w:t>
      </w:r>
    </w:p>
    <w:p w:rsidR="0021082C" w:rsidRDefault="00792B16">
      <w:pPr>
        <w:pStyle w:val="NormalStyle"/>
      </w:pPr>
      <w:r>
        <w:t>Status: Akt obowiązujący</w:t>
      </w:r>
    </w:p>
    <w:p w:rsidR="0021082C" w:rsidRDefault="00792B16">
      <w:pPr>
        <w:pStyle w:val="NormalStyle"/>
      </w:pPr>
      <w:r>
        <w:t>Wersja od: 16 sierpnia 2016 r.  do: 30 kwietnia 2017 r.</w:t>
      </w:r>
    </w:p>
    <w:p w:rsidR="0021082C" w:rsidRDefault="00792B16">
      <w:pPr>
        <w:spacing w:before="587" w:after="0"/>
        <w:jc w:val="center"/>
      </w:pPr>
      <w:r>
        <w:rPr>
          <w:b/>
          <w:color w:val="000000"/>
          <w:sz w:val="36"/>
        </w:rPr>
        <w:t>USTAWA</w:t>
      </w:r>
    </w:p>
    <w:p w:rsidR="0021082C" w:rsidRDefault="00792B16">
      <w:pPr>
        <w:spacing w:before="320" w:after="0"/>
        <w:jc w:val="center"/>
      </w:pPr>
      <w:r>
        <w:rPr>
          <w:color w:val="000000"/>
          <w:sz w:val="30"/>
        </w:rPr>
        <w:t>z dnia 5 grudnia 1996 r.</w:t>
      </w:r>
    </w:p>
    <w:p w:rsidR="0021082C" w:rsidRDefault="00792B16">
      <w:pPr>
        <w:spacing w:before="320" w:after="0"/>
        <w:jc w:val="center"/>
      </w:pPr>
      <w:r>
        <w:rPr>
          <w:b/>
          <w:color w:val="000000"/>
          <w:sz w:val="30"/>
        </w:rPr>
        <w:t xml:space="preserve">o zawodach lekarza i lekarza dentysty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0"/>
        </w:rPr>
        <w:t xml:space="preserve"> </w:t>
      </w:r>
    </w:p>
    <w:p w:rsidR="0021082C" w:rsidRDefault="0021082C">
      <w:pPr>
        <w:spacing w:after="0"/>
      </w:pPr>
    </w:p>
    <w:p w:rsidR="0021082C" w:rsidRDefault="0021082C">
      <w:pPr>
        <w:spacing w:after="0"/>
      </w:pPr>
    </w:p>
    <w:p w:rsidR="0021082C" w:rsidRDefault="00792B16">
      <w:pPr>
        <w:spacing w:before="587" w:after="0"/>
        <w:jc w:val="center"/>
      </w:pPr>
      <w:r>
        <w:rPr>
          <w:b/>
          <w:color w:val="000000"/>
        </w:rPr>
        <w:t xml:space="preserve">Rozdział  4 </w:t>
      </w:r>
    </w:p>
    <w:p w:rsidR="0021082C" w:rsidRDefault="00792B16">
      <w:pPr>
        <w:spacing w:before="100" w:after="0"/>
        <w:jc w:val="center"/>
      </w:pPr>
      <w:r>
        <w:rPr>
          <w:b/>
          <w:color w:val="000000"/>
        </w:rPr>
        <w:t>Eksperyment medyczny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21. [Eksperyment medyczny, leczniczy, badawczy] </w:t>
      </w:r>
    </w:p>
    <w:p w:rsidR="0021082C" w:rsidRDefault="00792B16">
      <w:pPr>
        <w:spacing w:after="0"/>
      </w:pPr>
      <w:r>
        <w:rPr>
          <w:color w:val="000000"/>
        </w:rPr>
        <w:t>1. Eksperyment medyczny przeprowadzany na ludziach może być eksperymentem leczniczym lub badawczym.</w:t>
      </w:r>
    </w:p>
    <w:p w:rsidR="0021082C" w:rsidRDefault="00792B16">
      <w:pPr>
        <w:spacing w:before="107" w:after="0"/>
      </w:pPr>
      <w:r>
        <w:rPr>
          <w:color w:val="000000"/>
        </w:rPr>
        <w:t>2. Eksperymentem leczniczym jest wprowadzenie przez lekarza nowych lub tylko częściowo wypróbowanych metod diagnostycznych, leczniczych lub profilaktycznych w celu osiągnięcia bezpośredniej korzyści dla zdrowia osoby leczonej. Może on być przeprowadzony, jeżeli dotychczas stosowane metody medyczne nie są skuteczne lub jeżeli ich skuteczność nie jest wystarczająca.</w:t>
      </w:r>
    </w:p>
    <w:p w:rsidR="0021082C" w:rsidRDefault="00792B16">
      <w:pPr>
        <w:spacing w:before="107" w:after="0"/>
      </w:pPr>
      <w:r>
        <w:rPr>
          <w:color w:val="000000"/>
        </w:rPr>
        <w:t>3. Eksperyment badawczy ma na celu przede wszystkim rozszerzenie wiedzy medycznej. Może być on przeprowadzany zarówno na osobach chorych, jak i zdrowych. Przeprowadzenie eksperymentu badawczego jest dopuszczalne wówczas, gdy uczestnictwo w nim nie jest związane z ryzykiem albo też ryzyko jest niewielkie i nie pozostaje w dysproporcji do możliwych pozytywnych rezultatów takiego eksperymentu.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22. [Dopuszczalność przeprowadzenia eksperymentu medycznego] </w:t>
      </w:r>
    </w:p>
    <w:p w:rsidR="0021082C" w:rsidRDefault="00792B16">
      <w:pPr>
        <w:spacing w:after="0"/>
      </w:pPr>
      <w:r>
        <w:rPr>
          <w:color w:val="000000"/>
        </w:rPr>
        <w:t>Eksperyment medyczny może być przeprowadzany, jeżeli spodziewana korzyść lecznicza lub poznawcza ma istotne znaczenie, a przewidywane osiągnięcie tej korzyści oraz celowość i sposób przeprowadzania eksperymentu są zasadne w świetle aktualnego stanu wiedzy i zgodne z zasadami etyki lekarskiej.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lastRenderedPageBreak/>
        <w:t xml:space="preserve">Art.  23. [Kierujący eksperymentem medycznym] </w:t>
      </w:r>
    </w:p>
    <w:p w:rsidR="0021082C" w:rsidRDefault="00792B16">
      <w:pPr>
        <w:spacing w:after="0"/>
      </w:pPr>
      <w:r>
        <w:rPr>
          <w:color w:val="000000"/>
        </w:rPr>
        <w:t>Eksperymentem medycznym kieruje lekarz posiadający odpowiednio wysokie kwalifikacje.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24. [Obowiązek poinformowania osoby poddającej się eksperymentowi] </w:t>
      </w:r>
    </w:p>
    <w:p w:rsidR="0021082C" w:rsidRDefault="00792B16">
      <w:pPr>
        <w:spacing w:after="0"/>
      </w:pPr>
      <w:r>
        <w:rPr>
          <w:color w:val="000000"/>
        </w:rPr>
        <w:t>1. Osoba, która ma być poddana eksperymentowi medycznemu, jest uprzednio informowana o celach, sposobach i warunkach przeprowadzenia eksperymentu, spodziewanych korzyściach leczniczych lub poznawczych, ryzyku oraz o możliwości odstąpienia od udziału w eksperymencie w każdym jego stadium.</w:t>
      </w:r>
    </w:p>
    <w:p w:rsidR="0021082C" w:rsidRDefault="00792B16">
      <w:pPr>
        <w:spacing w:before="107" w:after="0"/>
      </w:pPr>
      <w:r>
        <w:rPr>
          <w:color w:val="000000"/>
        </w:rPr>
        <w:t>2. W przypadku gdyby natychmiastowe przerwanie eksperymentu mogło spowodować niebezpieczeństwo dla życia lub zdrowia jego uczestnika, lekarz obowiązany jest go o tym poinformować.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25. [Pisemna zgoda badanego na eksperyment medyczny; udział małoletniego i osoby całkowicie ubezwłasnowolnionej] </w:t>
      </w:r>
    </w:p>
    <w:p w:rsidR="0021082C" w:rsidRDefault="00792B16">
      <w:pPr>
        <w:spacing w:after="0"/>
      </w:pPr>
      <w:r>
        <w:rPr>
          <w:color w:val="000000"/>
        </w:rPr>
        <w:t>1. Przeprowadzenie eksperymentu medycznego wymaga pisemnej zgody osoby badanej mającej w nim uczestniczyć. W przypadku niemożności wyrażenia pisemnej zgody, za równoważne uważa się wyrażenie zgody ustnie złożone w obecności dwóch świadków. Zgoda tak złożona powinna być odnotowana w dokumentacji lekarskiej.</w:t>
      </w:r>
    </w:p>
    <w:p w:rsidR="0021082C" w:rsidRDefault="00792B16">
      <w:pPr>
        <w:spacing w:before="107" w:after="0"/>
      </w:pPr>
      <w:r>
        <w:rPr>
          <w:color w:val="000000"/>
        </w:rPr>
        <w:t>2. Udział małoletniego w eksperymencie medycznym jest dopuszczalny tylko za pisemną zgodą jego przedstawiciela ustawowego. Jeżeli małoletni ukończył 16 lat lub nie ukończył 16 lat i jest w stanie z rozeznaniem wypowiedzieć opinię w sprawie swego uczestnictwa w eksperymencie, konieczna jest także jego pisemna zgoda.</w:t>
      </w:r>
    </w:p>
    <w:p w:rsidR="0021082C" w:rsidRDefault="00792B16">
      <w:pPr>
        <w:spacing w:before="107" w:after="0"/>
      </w:pPr>
      <w:r>
        <w:rPr>
          <w:color w:val="000000"/>
        </w:rPr>
        <w:t>3. Udział małoletniego w eksperymencie badawczym jest dopuszczalny, jeżeli spodziewane korzyści mają bezpośrednie znaczenie dla zdrowia małoletniego, a ryzyko jest niewielkie i nie pozostaje w dysproporcji do możliwych pozytywnych rezultatów. Eksperyment badawczy z udziałem małoletniego nie jest dopuszczalny, gdy istnieje możliwość przeprowadzenia takiego eksperymentu o porównywalnej efektywności z udziałem osoby posiadającej pełną zdolność do czynności prawnych.</w:t>
      </w:r>
    </w:p>
    <w:p w:rsidR="0021082C" w:rsidRDefault="00792B16">
      <w:pPr>
        <w:spacing w:before="107" w:after="0"/>
      </w:pPr>
      <w:r>
        <w:rPr>
          <w:color w:val="000000"/>
        </w:rPr>
        <w:t>4. W przypadku osoby całkowicie ubezwłasnowolnionej zgodę na udział tej osoby w eksperymencie leczniczym wyraża przedstawiciel ustawowy tej osoby. Jeżeli osoba taka jest w stanie z rozeznaniem wypowiedzieć opinię w sprawie swojego uczestnictwa w eksperymencie leczniczym, konieczne jest ponadto uzyskanie pisemnej zgody tej osoby.</w:t>
      </w:r>
    </w:p>
    <w:p w:rsidR="0021082C" w:rsidRDefault="00792B16">
      <w:pPr>
        <w:spacing w:before="107" w:after="0"/>
      </w:pPr>
      <w:r>
        <w:rPr>
          <w:color w:val="000000"/>
        </w:rPr>
        <w:t>5. W przypadku osoby, która ma pełną zdolność do czynności prawnych, lecz nie jest w stanie z rozeznaniem wypowiedzieć opinii w sprawie swego uczestnictwa w eksperymencie, zgodę na udział tej osoby w eksperymencie leczniczym wyraża sąd opiekuńczy właściwy ze względu na siedzibę podmiotu przeprowadzającego eksperyment.</w:t>
      </w:r>
    </w:p>
    <w:p w:rsidR="0021082C" w:rsidRDefault="00792B16">
      <w:pPr>
        <w:spacing w:before="107" w:after="0"/>
      </w:pPr>
      <w:r>
        <w:rPr>
          <w:color w:val="000000"/>
        </w:rPr>
        <w:t>6. W przypadku gdy przedstawiciel ustawowy odmawia zgody na udział chorego w eksperymencie leczniczym, można zwrócić się do sądu opiekuńczego, właściwego ze względu na siedzibę podmiotu przeprowadzającego eksperyment, o wyrażenie zgody.</w:t>
      </w:r>
    </w:p>
    <w:p w:rsidR="0021082C" w:rsidRDefault="00792B16">
      <w:pPr>
        <w:spacing w:before="107" w:after="0"/>
      </w:pPr>
      <w:r>
        <w:rPr>
          <w:color w:val="000000"/>
        </w:rPr>
        <w:lastRenderedPageBreak/>
        <w:t>7. Z wnioskiem o udzielenie zgody na uczestnictwo w eksperymencie medycznym osoby, o której mowa w ust. 2-5, może wystąpić podmiot przeprowadzający eksperyment do sądu opiekuńczego właściwego ze względu na siedzibę tego podmiotu.</w:t>
      </w:r>
    </w:p>
    <w:p w:rsidR="0021082C" w:rsidRDefault="00792B16">
      <w:pPr>
        <w:spacing w:before="107" w:after="0"/>
      </w:pPr>
      <w:r>
        <w:rPr>
          <w:color w:val="000000"/>
        </w:rPr>
        <w:t>8. W przypadkach niecierpiących zwłoki i ze względu na bezpośrednie zagrożenie życia, uzyskanie zgody, o której mowa w ust. 1-6, nie jest konieczne.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26. [Ograniczenia podmiotowe w prowadzeniu eksperymentu medycznego] </w:t>
      </w:r>
    </w:p>
    <w:p w:rsidR="0021082C" w:rsidRDefault="00792B16">
      <w:pPr>
        <w:spacing w:after="0"/>
      </w:pPr>
      <w:r>
        <w:rPr>
          <w:color w:val="000000"/>
        </w:rPr>
        <w:t>1. Udział w eksperymencie leczniczym kobiet ciężarnych wymaga szczególnie wnikliwej oceny związanego z tym ryzyka dla matki i dziecka poczętego.</w:t>
      </w:r>
    </w:p>
    <w:p w:rsidR="0021082C" w:rsidRDefault="00792B16">
      <w:pPr>
        <w:spacing w:before="107" w:after="0"/>
      </w:pPr>
      <w:r>
        <w:rPr>
          <w:color w:val="000000"/>
        </w:rPr>
        <w:t>2. Kobiety ciężarne i karmiące mogą uczestniczyć wyłącznie w eksperymentach badawczych pozbawionych ryzyka lub związanych z niewielkim ryzykiem.</w:t>
      </w:r>
    </w:p>
    <w:p w:rsidR="0021082C" w:rsidRDefault="00792B16">
      <w:pPr>
        <w:spacing w:before="107" w:after="0"/>
      </w:pPr>
      <w:r>
        <w:rPr>
          <w:color w:val="000000"/>
        </w:rPr>
        <w:t>3. Dzieci poczęte, osoby ubezwłasnowolnione, żołnierze służby zasadniczej oraz osoby pozbawione wolności nie mogą uczestniczyć w eksperymentach badawczych.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27. [Przerwanie eksperymentu] </w:t>
      </w:r>
    </w:p>
    <w:p w:rsidR="0021082C" w:rsidRDefault="00792B16">
      <w:pPr>
        <w:spacing w:after="0"/>
      </w:pPr>
      <w:r>
        <w:rPr>
          <w:color w:val="000000"/>
        </w:rPr>
        <w:t>1. Osoba lub inny podmiot uprawniony do udzielenia zgody na eksperyment medyczny może ją cofnąć w każdym stadium eksperymentu. Lekarz powinien wówczas eksperyment przerwać.</w:t>
      </w:r>
    </w:p>
    <w:p w:rsidR="0021082C" w:rsidRDefault="00792B16">
      <w:pPr>
        <w:spacing w:before="107" w:after="0"/>
      </w:pPr>
      <w:r>
        <w:rPr>
          <w:color w:val="000000"/>
        </w:rPr>
        <w:t>2. Lekarz prowadzący eksperyment leczniczy ma obowiązek przerwać go, jeżeli w czasie jego trwania wystąpi zagrożenie zdrowia chorego przewyższające spodziewane korzyści dla chorego.</w:t>
      </w:r>
    </w:p>
    <w:p w:rsidR="0021082C" w:rsidRDefault="00792B16">
      <w:pPr>
        <w:spacing w:before="107" w:after="0"/>
      </w:pPr>
      <w:r>
        <w:rPr>
          <w:color w:val="000000"/>
        </w:rPr>
        <w:t>3. Lekarz prowadzący eksperyment badawczy ma obowiązek przerwać go, jeżeli w czasie jego trwania nastąpi nieprzewidziane zagrożenie zdrowia lub życia osoby w nim uczestniczącej.</w:t>
      </w:r>
    </w:p>
    <w:p w:rsidR="0021082C" w:rsidRDefault="0021082C">
      <w:pPr>
        <w:spacing w:before="320" w:after="0"/>
      </w:pPr>
    </w:p>
    <w:p w:rsidR="0021082C" w:rsidRDefault="00792B16">
      <w:pPr>
        <w:spacing w:after="0"/>
      </w:pPr>
      <w:r>
        <w:rPr>
          <w:b/>
          <w:color w:val="000000"/>
        </w:rPr>
        <w:t xml:space="preserve">Art.  28. [Wykorzystanie informacji uzyskanej w związku z eksperymentem] </w:t>
      </w:r>
    </w:p>
    <w:p w:rsidR="0021082C" w:rsidRDefault="00792B16">
      <w:pPr>
        <w:spacing w:after="0"/>
      </w:pPr>
      <w:r>
        <w:rPr>
          <w:color w:val="000000"/>
        </w:rPr>
        <w:t>Informacja uzyskana w związku z eksperymentem medycznym może być wykorzystana do celów naukowych, bez zgody osoby poddanej temu eksperymentowi, w sposób uniemożliwiający identyfikację tej osoby.</w:t>
      </w:r>
    </w:p>
    <w:p w:rsidR="0021082C" w:rsidRDefault="0021082C">
      <w:pPr>
        <w:spacing w:before="320" w:after="0"/>
      </w:pPr>
      <w:bookmarkStart w:id="0" w:name="_GoBack"/>
      <w:bookmarkEnd w:id="0"/>
    </w:p>
    <w:p w:rsidR="0021082C" w:rsidRDefault="00792B16">
      <w:pPr>
        <w:spacing w:after="0"/>
      </w:pPr>
      <w:r>
        <w:rPr>
          <w:b/>
          <w:color w:val="000000"/>
        </w:rPr>
        <w:t xml:space="preserve">Art.  29. [Zgoda komisji bioetycznej na eksperyment] </w:t>
      </w:r>
    </w:p>
    <w:p w:rsidR="0021082C" w:rsidRDefault="00792B16">
      <w:pPr>
        <w:spacing w:after="0"/>
      </w:pPr>
      <w:r>
        <w:rPr>
          <w:color w:val="000000"/>
        </w:rPr>
        <w:t>1. Eksperyment medyczny może być przeprowadzony wyłącznie po wyrażeniu pozytywnej opinii o projekcie przez niezależną komisję bioetyczną. Do składu komisji powołuje się osoby posiadające wysoki autorytet moralny i wysokie kwalifikacje specjalistyczne.</w:t>
      </w:r>
    </w:p>
    <w:p w:rsidR="0021082C" w:rsidRDefault="00792B16">
      <w:pPr>
        <w:spacing w:before="107" w:after="0"/>
      </w:pPr>
      <w:r>
        <w:rPr>
          <w:color w:val="000000"/>
        </w:rPr>
        <w:t>2. Komisja bioetyczna wyraża opinię o projekcie eksperymentu medycznego, w drodze uchwały, przy uwzględnieniu kryteriów etycznych oraz celowości i wykonalności projektu.</w:t>
      </w:r>
    </w:p>
    <w:p w:rsidR="0021082C" w:rsidRDefault="00792B16">
      <w:pPr>
        <w:spacing w:before="107" w:after="0"/>
      </w:pPr>
      <w:r>
        <w:rPr>
          <w:color w:val="000000"/>
        </w:rPr>
        <w:lastRenderedPageBreak/>
        <w:t>2a. Komisje bioetyczne i Odwoławcza Komisja Bioetyczna wydają także opinie dotyczące badań klinicznych, jeżeli inne ustawy tak stanowią, w zakresie określonym w tych ustawach.</w:t>
      </w:r>
    </w:p>
    <w:p w:rsidR="0021082C" w:rsidRDefault="00792B16">
      <w:pPr>
        <w:spacing w:before="107" w:after="0"/>
      </w:pPr>
      <w:r>
        <w:rPr>
          <w:color w:val="000000"/>
        </w:rPr>
        <w:t>3. Komisje bioetyczne powołują:</w:t>
      </w:r>
    </w:p>
    <w:p w:rsidR="0021082C" w:rsidRDefault="00792B16">
      <w:pPr>
        <w:spacing w:before="107" w:after="0"/>
        <w:ind w:left="373"/>
      </w:pPr>
      <w:r>
        <w:rPr>
          <w:color w:val="000000"/>
        </w:rPr>
        <w:t>1)  okręgowa rada lekarska na obszarze swojego działania, z wyłączeniem podmiotów, o których mowa w pkt 2 i 3;</w:t>
      </w:r>
    </w:p>
    <w:p w:rsidR="0021082C" w:rsidRDefault="00792B16">
      <w:pPr>
        <w:spacing w:before="107" w:after="0"/>
        <w:ind w:left="373"/>
      </w:pPr>
      <w:r>
        <w:rPr>
          <w:color w:val="000000"/>
        </w:rPr>
        <w:t>2)  rektor wyższej uczelni medycznej lub wyższej uczelni z wydziałem medycznym;</w:t>
      </w:r>
    </w:p>
    <w:p w:rsidR="0021082C" w:rsidRDefault="00792B16">
      <w:pPr>
        <w:spacing w:before="107" w:after="0"/>
        <w:ind w:left="373"/>
      </w:pPr>
      <w:r>
        <w:rPr>
          <w:color w:val="000000"/>
        </w:rPr>
        <w:t>3)  dyrektor medycznej jednostki badawczo-rozwojowej.</w:t>
      </w:r>
    </w:p>
    <w:p w:rsidR="0021082C" w:rsidRDefault="00792B16">
      <w:pPr>
        <w:spacing w:before="107" w:after="0"/>
      </w:pPr>
      <w:r>
        <w:rPr>
          <w:color w:val="000000"/>
        </w:rPr>
        <w:t>4. W skład komisji bioetycznych, o których mowa w ust. 3 pkt 2 i 3, wchodzi również przedstawiciel właściwej okręgowej rady lekarskiej.</w:t>
      </w:r>
    </w:p>
    <w:p w:rsidR="0021082C" w:rsidRDefault="00792B16">
      <w:pPr>
        <w:spacing w:before="107" w:after="0"/>
      </w:pPr>
      <w:r>
        <w:rPr>
          <w:color w:val="000000"/>
        </w:rPr>
        <w:t>5. Minister właściwy do spraw zdrowia po zasięgnięciu opinii Naczelnej Rady Lekarskiej powołuje Odwoławczą Komisję Bioetyczną, rozpatrującą odwołania od uchwał komisji bioetycznych, o których mowa w ust. 2.</w:t>
      </w:r>
    </w:p>
    <w:p w:rsidR="0021082C" w:rsidRDefault="00792B16">
      <w:pPr>
        <w:spacing w:before="107" w:after="0"/>
      </w:pPr>
      <w:r>
        <w:rPr>
          <w:color w:val="000000"/>
        </w:rPr>
        <w:t>6. Minister właściwy do spraw zdrowia po zasięgnięciu opinii Naczelnej Rady Lekarskiej określi, w drodze rozporządzenia, szczegółowe zasady powoływania i finansowania oraz tryb działania komisji bioetycznych.</w:t>
      </w:r>
    </w:p>
    <w:p w:rsidR="0021082C" w:rsidRDefault="0021082C">
      <w:pPr>
        <w:spacing w:after="0"/>
      </w:pPr>
    </w:p>
    <w:sectPr w:rsidR="0021082C" w:rsidSect="00BF294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21082C"/>
    <w:rsid w:val="0021082C"/>
    <w:rsid w:val="00375FE8"/>
    <w:rsid w:val="00792B16"/>
    <w:rsid w:val="00B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294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F2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BF2949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BF294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BF2949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BF294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BF2949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BF2949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BF29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anna.swiderska</cp:lastModifiedBy>
  <cp:revision>2</cp:revision>
  <dcterms:created xsi:type="dcterms:W3CDTF">2016-12-12T08:24:00Z</dcterms:created>
  <dcterms:modified xsi:type="dcterms:W3CDTF">2016-12-12T08:24:00Z</dcterms:modified>
</cp:coreProperties>
</file>