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9B" w:rsidRPr="000C6E3A" w:rsidRDefault="000C6E3A" w:rsidP="000C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3A">
        <w:rPr>
          <w:rFonts w:ascii="Times New Roman" w:hAnsi="Times New Roman" w:cs="Times New Roman"/>
          <w:b/>
          <w:sz w:val="24"/>
          <w:szCs w:val="24"/>
        </w:rPr>
        <w:t>WYKAZ MIEJSC DOKTORANCKICH do rekrutacji na stacjonarne studia doktoranckie na rok akademicki 2018/2019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E3A">
        <w:rPr>
          <w:rFonts w:ascii="Times New Roman" w:hAnsi="Times New Roman" w:cs="Times New Roman"/>
          <w:b/>
          <w:sz w:val="24"/>
          <w:szCs w:val="24"/>
        </w:rPr>
        <w:t xml:space="preserve">-dodatkowa rekrutacja na Wydziale Farmaceutycznym 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861"/>
        <w:gridCol w:w="1672"/>
        <w:gridCol w:w="1285"/>
        <w:gridCol w:w="1368"/>
        <w:gridCol w:w="2917"/>
      </w:tblGrid>
      <w:tr w:rsidR="0045225A" w:rsidRPr="0045225A" w:rsidTr="0045225A">
        <w:trPr>
          <w:trHeight w:val="13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Kliniki / Zakładu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Kliniki/Zakładu / opiekun naukowy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liczba miejsc doktoranckich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zapotrzebowanie na absolwenta kierunku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badawcza</w:t>
            </w:r>
          </w:p>
        </w:tc>
      </w:tr>
      <w:tr w:rsidR="0045225A" w:rsidRPr="0045225A" w:rsidTr="0045225A">
        <w:trPr>
          <w:trHeight w:val="555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WYDZIAŁ FARMACEUTYCZNY     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MIEJSC OGÓŁEM: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225A" w:rsidRPr="0045225A" w:rsidTr="0045225A">
        <w:trPr>
          <w:trHeight w:val="1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Zakład Chemii Surowców Kosmetycznych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Budzisz Elżbieta prof. dr hab. n. farm. </w:t>
            </w: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br/>
              <w:t>Kalinowska-Lis Urszula dr hab. n. farm.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kosmetologii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Badanie właściwości surowców oraz preparatów kosmetycznych</w:t>
            </w:r>
          </w:p>
        </w:tc>
      </w:tr>
      <w:tr w:rsidR="0045225A" w:rsidRPr="0045225A" w:rsidTr="0045225A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Zakład Farmacji Szpitalnej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Stańczak Andrzej prof. dr hab. n. fam.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farmacji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chemia medyczna</w:t>
            </w:r>
          </w:p>
        </w:tc>
      </w:tr>
      <w:tr w:rsidR="0045225A" w:rsidRPr="0045225A" w:rsidTr="0045225A">
        <w:trPr>
          <w:trHeight w:val="14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Zakład Bromatologii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Karwowski Bolesław prof. dr hab. n. chem.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farmacji, chemii, biologii, biotechnologii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5A" w:rsidRPr="0045225A" w:rsidRDefault="0045225A" w:rsidP="0045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 xml:space="preserve">Wpływ diety na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powstawanie uszkodzeń w obrębie</w:t>
            </w: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 xml:space="preserve"> kwasów nukleinowych.</w:t>
            </w:r>
            <w:r w:rsidRPr="0045225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br/>
              <w:t>Mechanizmy naprawcze kwasów nukleinowych związane z uszkodzeniami zespolonymi.</w:t>
            </w:r>
          </w:p>
        </w:tc>
      </w:tr>
    </w:tbl>
    <w:p w:rsidR="000C6E3A" w:rsidRPr="000C6E3A" w:rsidRDefault="000C6E3A" w:rsidP="000C6E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6E3A" w:rsidRPr="000C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A"/>
    <w:rsid w:val="000C6E3A"/>
    <w:rsid w:val="0045225A"/>
    <w:rsid w:val="008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B5DE-92E3-435F-BD6B-6240C69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2</cp:revision>
  <dcterms:created xsi:type="dcterms:W3CDTF">2018-06-25T09:11:00Z</dcterms:created>
  <dcterms:modified xsi:type="dcterms:W3CDTF">2018-06-25T09:11:00Z</dcterms:modified>
</cp:coreProperties>
</file>